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54" w:rsidRPr="00DD0FBC" w:rsidRDefault="00067877" w:rsidP="00E87799">
      <w:pPr>
        <w:tabs>
          <w:tab w:val="center" w:pos="4680"/>
          <w:tab w:val="right" w:pos="9360"/>
        </w:tabs>
        <w:bidi/>
        <w:spacing w:after="0" w:line="360" w:lineRule="auto"/>
        <w:jc w:val="center"/>
        <w:rPr>
          <w:rFonts w:ascii="XB Niloofar" w:eastAsia="Calibri" w:hAnsi="XB Niloofar" w:cs="XB Niloofar"/>
          <w:b/>
          <w:bCs/>
          <w:sz w:val="24"/>
          <w:szCs w:val="24"/>
          <w:rtl/>
          <w:lang w:bidi="fa-IR"/>
        </w:rPr>
      </w:pPr>
      <w:r w:rsidRPr="00DD0FBC">
        <w:rPr>
          <w:rFonts w:ascii="XB Niloofar" w:eastAsia="Calibri" w:hAnsi="XB Niloofar" w:cs="XB Niloofar"/>
          <w:b/>
          <w:bCs/>
          <w:sz w:val="24"/>
          <w:szCs w:val="24"/>
          <w:rtl/>
          <w:lang w:bidi="fa-IR"/>
        </w:rPr>
        <w:t xml:space="preserve">اطلاعات کارگاه آموزشی پیشنهادی </w:t>
      </w:r>
      <w:r w:rsidRPr="00DD0FBC">
        <w:rPr>
          <w:rFonts w:ascii="XB Niloofar" w:eastAsia="Calibri" w:hAnsi="XB Niloofar" w:cs="XB Niloofar" w:hint="cs"/>
          <w:b/>
          <w:bCs/>
          <w:sz w:val="24"/>
          <w:szCs w:val="24"/>
          <w:rtl/>
          <w:lang w:bidi="fa-IR"/>
        </w:rPr>
        <w:t xml:space="preserve">در </w:t>
      </w:r>
      <w:r w:rsidR="00E87799">
        <w:rPr>
          <w:rFonts w:ascii="XB Niloofar" w:eastAsia="Calibri" w:hAnsi="XB Niloofar" w:cs="XB Niloofar" w:hint="cs"/>
          <w:b/>
          <w:bCs/>
          <w:sz w:val="24"/>
          <w:szCs w:val="24"/>
          <w:rtl/>
          <w:lang w:bidi="fa-IR"/>
        </w:rPr>
        <w:t>دوازدهمین</w:t>
      </w:r>
      <w:r w:rsidR="00F76270" w:rsidRPr="00DD0FBC">
        <w:rPr>
          <w:rFonts w:ascii="XB Niloofar" w:eastAsia="Calibri" w:hAnsi="XB Niloofar" w:cs="XB Niloofar" w:hint="cs"/>
          <w:b/>
          <w:bCs/>
          <w:sz w:val="24"/>
          <w:szCs w:val="24"/>
          <w:rtl/>
          <w:lang w:bidi="fa-IR"/>
        </w:rPr>
        <w:t xml:space="preserve"> همایش سالانه بانکداری نوین و نظام‌های پرداخت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84"/>
        <w:gridCol w:w="6832"/>
      </w:tblGrid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عنوان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4F111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تشریح موضوع</w:t>
            </w:r>
          </w:p>
        </w:tc>
        <w:tc>
          <w:tcPr>
            <w:tcW w:w="3789" w:type="pct"/>
            <w:vAlign w:val="center"/>
          </w:tcPr>
          <w:p w:rsidR="00F077AA" w:rsidRPr="00AE04A6" w:rsidRDefault="004F111D" w:rsidP="00F077AA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(حدود ۱۵۰ واژه، شامل تعریف موضوع، اهمیت و ضرورت برگزاری)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4F111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سرفصل مطالب</w:t>
            </w:r>
          </w:p>
        </w:tc>
        <w:tc>
          <w:tcPr>
            <w:tcW w:w="3789" w:type="pct"/>
            <w:vAlign w:val="center"/>
          </w:tcPr>
          <w:p w:rsidR="00F077AA" w:rsidRPr="00AE04A6" w:rsidRDefault="004F111D" w:rsidP="004F111D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(حداکثر ۷ بولت)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 xml:space="preserve">مخاطبین 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پیش‌نیاز علمی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سایر توضیحات</w:t>
            </w:r>
          </w:p>
        </w:tc>
        <w:tc>
          <w:tcPr>
            <w:tcW w:w="3789" w:type="pct"/>
            <w:vAlign w:val="center"/>
          </w:tcPr>
          <w:p w:rsidR="00F077AA" w:rsidRPr="00AE04A6" w:rsidRDefault="00DD0FBC" w:rsidP="00E87799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>
              <w:rPr>
                <w:rFonts w:ascii="XB Niloofar" w:eastAsia="Calibri" w:hAnsi="XB Niloofar" w:cs="XB Niloofar" w:hint="cs"/>
                <w:rtl/>
              </w:rPr>
              <w:t xml:space="preserve">مدت برگزاری: </w:t>
            </w:r>
            <w:r w:rsidR="00E87799">
              <w:rPr>
                <w:rFonts w:ascii="XB Niloofar" w:eastAsia="Calibri" w:hAnsi="XB Niloofar" w:cs="XB Niloofar" w:hint="cs"/>
                <w:rtl/>
              </w:rPr>
              <w:t>9</w:t>
            </w:r>
            <w:bookmarkStart w:id="0" w:name="_GoBack"/>
            <w:bookmarkEnd w:id="0"/>
            <w:r>
              <w:rPr>
                <w:rFonts w:ascii="XB Niloofar" w:eastAsia="Calibri" w:hAnsi="XB Niloofar" w:cs="XB Niloofar" w:hint="cs"/>
                <w:rtl/>
              </w:rPr>
              <w:t>۰ دقیقه</w:t>
            </w:r>
          </w:p>
        </w:tc>
      </w:tr>
    </w:tbl>
    <w:p w:rsidR="00F077AA" w:rsidRPr="00AE04A6" w:rsidRDefault="00F077AA" w:rsidP="00D27227">
      <w:pPr>
        <w:bidi/>
        <w:spacing w:after="0" w:line="240" w:lineRule="auto"/>
        <w:rPr>
          <w:rFonts w:ascii="XB Niloofar" w:eastAsia="Calibri" w:hAnsi="XB Niloofar" w:cs="XB Niloofar"/>
          <w:lang w:bidi="fa-IR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84"/>
        <w:gridCol w:w="6832"/>
      </w:tblGrid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22636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نام</w:t>
            </w:r>
            <w:r w:rsidR="0022636D">
              <w:rPr>
                <w:rFonts w:ascii="XB Niloofar" w:eastAsia="Calibri" w:hAnsi="XB Niloofar" w:cs="XB Niloofar"/>
                <w:rtl/>
              </w:rPr>
              <w:t xml:space="preserve"> مدرس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سمت و سوابق کاری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855503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 xml:space="preserve">سوابق تحصیلی </w:t>
            </w:r>
          </w:p>
        </w:tc>
        <w:tc>
          <w:tcPr>
            <w:tcW w:w="3789" w:type="pct"/>
            <w:vAlign w:val="center"/>
          </w:tcPr>
          <w:p w:rsidR="00F077AA" w:rsidRPr="00AE04A6" w:rsidRDefault="00855503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(رشته، دانشگاه، سال فراغت)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BF5F75" w:rsidRDefault="0022636D" w:rsidP="0022636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>
              <w:rPr>
                <w:rFonts w:ascii="XB Niloofar" w:eastAsia="Calibri" w:hAnsi="XB Niloofar" w:cs="XB Niloofar"/>
                <w:rtl/>
              </w:rPr>
              <w:t>مشخصات مدرس</w:t>
            </w:r>
          </w:p>
          <w:p w:rsidR="00F077AA" w:rsidRPr="00AE04A6" w:rsidRDefault="00F077AA" w:rsidP="00BF5F75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(جهت عقد قرارداد)</w:t>
            </w:r>
          </w:p>
        </w:tc>
        <w:tc>
          <w:tcPr>
            <w:tcW w:w="3789" w:type="pct"/>
            <w:vAlign w:val="center"/>
          </w:tcPr>
          <w:p w:rsidR="00F077AA" w:rsidRPr="00AE04A6" w:rsidRDefault="00855503" w:rsidP="00855503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>
              <w:rPr>
                <w:rFonts w:ascii="XB Niloofar" w:eastAsia="Calibri" w:hAnsi="XB Niloofar" w:cs="XB Niloofar"/>
                <w:rtl/>
              </w:rPr>
              <w:t xml:space="preserve">شماره شناسنامه:  </w:t>
            </w:r>
            <w:r w:rsidR="00F077AA" w:rsidRPr="00AE04A6">
              <w:rPr>
                <w:rFonts w:ascii="XB Niloofar" w:eastAsia="Calibri" w:hAnsi="XB Niloofar" w:cs="XB Niloofar"/>
                <w:rtl/>
              </w:rPr>
              <w:t xml:space="preserve">     کدملی:</w:t>
            </w:r>
            <w:r>
              <w:rPr>
                <w:rFonts w:ascii="XB Niloofar" w:eastAsia="Calibri" w:hAnsi="XB Niloofar" w:cs="XB Niloofar" w:hint="cs"/>
                <w:rtl/>
              </w:rPr>
              <w:t xml:space="preserve">             </w:t>
            </w:r>
            <w:r>
              <w:rPr>
                <w:rFonts w:ascii="XB Niloofar" w:eastAsia="Calibri" w:hAnsi="XB Niloofar" w:cs="XB Niloofar"/>
                <w:rtl/>
              </w:rPr>
              <w:t xml:space="preserve">نام پدر:    </w:t>
            </w:r>
            <w:r w:rsidR="00F077AA" w:rsidRPr="00AE04A6">
              <w:rPr>
                <w:rFonts w:ascii="XB Niloofar" w:eastAsia="Calibri" w:hAnsi="XB Niloofar" w:cs="XB Niloofar"/>
                <w:rtl/>
              </w:rPr>
              <w:t xml:space="preserve">       تاریخ و محل تولد:</w:t>
            </w:r>
          </w:p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نوع بیمه: تام</w:t>
            </w:r>
            <w:r w:rsidR="0033096D" w:rsidRPr="00AE04A6">
              <w:rPr>
                <w:rFonts w:ascii="XB Niloofar" w:eastAsia="Calibri" w:hAnsi="XB Niloofar" w:cs="XB Niloofar"/>
                <w:rtl/>
              </w:rPr>
              <w:t xml:space="preserve">ین اجتماعی (  )- </w:t>
            </w:r>
            <w:r w:rsidRPr="00AE04A6">
              <w:rPr>
                <w:rFonts w:ascii="XB Niloofar" w:eastAsia="Calibri" w:hAnsi="XB Niloofar" w:cs="XB Niloofar"/>
                <w:rtl/>
              </w:rPr>
              <w:t xml:space="preserve">خدمات درمانی ( </w:t>
            </w:r>
            <w:r w:rsidR="0033096D" w:rsidRPr="00AE04A6">
              <w:rPr>
                <w:rFonts w:ascii="XB Niloofar" w:eastAsia="Calibri" w:hAnsi="XB Niloofar" w:cs="XB Niloofar"/>
                <w:rtl/>
              </w:rPr>
              <w:t xml:space="preserve"> )- شبکه بانکی (  )- سایر(  </w:t>
            </w:r>
            <w:r w:rsidRPr="00AE04A6">
              <w:rPr>
                <w:rFonts w:ascii="XB Niloofar" w:eastAsia="Calibri" w:hAnsi="XB Niloofar" w:cs="XB Niloofar"/>
                <w:rtl/>
              </w:rPr>
              <w:t>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EA7CC5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شماره حساب و نام بانک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شماره تماس ثابت و همراه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EA7CC5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نشانی محل کار</w:t>
            </w:r>
            <w:r w:rsidR="001C1FAE" w:rsidRPr="00AE04A6">
              <w:rPr>
                <w:rFonts w:ascii="XB Niloofar" w:eastAsia="Calibri" w:hAnsi="XB Niloofar" w:cs="XB Niloofar"/>
                <w:rtl/>
              </w:rPr>
              <w:t xml:space="preserve"> و سکونت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نشانی الکترونیک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</w:tbl>
    <w:p w:rsidR="00F077AA" w:rsidRPr="00AE04A6" w:rsidRDefault="00F077AA" w:rsidP="00D27227">
      <w:pPr>
        <w:bidi/>
        <w:spacing w:after="0" w:line="240" w:lineRule="auto"/>
        <w:rPr>
          <w:rFonts w:ascii="XB Niloofar" w:eastAsia="Calibri" w:hAnsi="XB Niloofar" w:cs="XB Niloofar"/>
          <w:lang w:bidi="fa-IR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84"/>
        <w:gridCol w:w="6832"/>
      </w:tblGrid>
      <w:tr w:rsidR="00F077AA" w:rsidRPr="00AE04A6" w:rsidTr="00D27227">
        <w:trPr>
          <w:trHeight w:val="440"/>
        </w:trPr>
        <w:tc>
          <w:tcPr>
            <w:tcW w:w="1211" w:type="pct"/>
            <w:shd w:val="clear" w:color="auto" w:fill="EAF1DD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پیشنهاد‌دهنده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D27227">
        <w:trPr>
          <w:trHeight w:val="440"/>
        </w:trPr>
        <w:tc>
          <w:tcPr>
            <w:tcW w:w="1211" w:type="pct"/>
            <w:shd w:val="clear" w:color="auto" w:fill="EAF1DD"/>
            <w:vAlign w:val="center"/>
          </w:tcPr>
          <w:p w:rsidR="00F077AA" w:rsidRPr="00AE04A6" w:rsidRDefault="00F077AA" w:rsidP="00D9508E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 xml:space="preserve">شماره </w:t>
            </w:r>
            <w:r w:rsidR="00D9508E">
              <w:rPr>
                <w:rFonts w:ascii="XB Niloofar" w:eastAsia="Calibri" w:hAnsi="XB Niloofar" w:cs="XB Niloofar"/>
                <w:rtl/>
              </w:rPr>
              <w:t xml:space="preserve">تماس 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</w:tbl>
    <w:p w:rsidR="00E81FE0" w:rsidRPr="00AE04A6" w:rsidRDefault="00E81FE0" w:rsidP="00D27227">
      <w:pPr>
        <w:tabs>
          <w:tab w:val="center" w:pos="4680"/>
          <w:tab w:val="right" w:pos="9360"/>
        </w:tabs>
        <w:bidi/>
        <w:spacing w:before="120" w:after="0" w:line="276" w:lineRule="auto"/>
        <w:jc w:val="both"/>
        <w:rPr>
          <w:rFonts w:ascii="XB Niloofar" w:eastAsia="Calibri" w:hAnsi="XB Niloofar" w:cs="XB Niloofar"/>
          <w:b/>
          <w:bCs/>
          <w:rtl/>
          <w:lang w:bidi="fa-IR"/>
        </w:rPr>
      </w:pPr>
      <w:r w:rsidRPr="00AE04A6">
        <w:rPr>
          <w:rFonts w:ascii="XB Niloofar" w:eastAsia="Calibri" w:hAnsi="XB Niloofar" w:cs="XB Niloofar" w:hint="cs"/>
          <w:b/>
          <w:bCs/>
          <w:rtl/>
          <w:lang w:bidi="fa-IR"/>
        </w:rPr>
        <w:t>نکات قابل توجه:</w:t>
      </w:r>
    </w:p>
    <w:p w:rsidR="00E81FE0" w:rsidRPr="00AE04A6" w:rsidRDefault="00E81FE0" w:rsidP="007D0761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>افراد و سازمان‌های مایل به برگزاری کارگاه آموزشی در همایش بانکداری نوین و نظام‌های پرداخت می‌تو</w:t>
      </w:r>
      <w:r w:rsidR="00B70413" w:rsidRPr="00AE04A6">
        <w:rPr>
          <w:rFonts w:ascii="XB Niloofar" w:eastAsia="Calibri" w:hAnsi="XB Niloofar" w:cs="XB Niloofar" w:hint="cs"/>
          <w:rtl/>
          <w:lang w:bidi="fa-IR"/>
        </w:rPr>
        <w:t xml:space="preserve">انند با تکمیل کاربرگ و ارسال آن (از طریق ایمیل) </w:t>
      </w:r>
      <w:r w:rsidRPr="00AE04A6">
        <w:rPr>
          <w:rFonts w:ascii="XB Niloofar" w:eastAsia="Calibri" w:hAnsi="XB Niloofar" w:cs="XB Niloofar" w:hint="cs"/>
          <w:rtl/>
          <w:lang w:bidi="fa-IR"/>
        </w:rPr>
        <w:t xml:space="preserve">به دبیرخانه همایش، اعلام آمادگی نمایند.کاربرگ‌های جمع‌آوری شده در شورای علمی همایش بررسی شده و </w:t>
      </w:r>
      <w:r w:rsidR="002F25D3" w:rsidRPr="00AE04A6">
        <w:rPr>
          <w:rFonts w:ascii="XB Niloofar" w:eastAsia="Calibri" w:hAnsi="XB Niloofar" w:cs="XB Niloofar" w:hint="cs"/>
          <w:rtl/>
          <w:lang w:bidi="fa-IR"/>
        </w:rPr>
        <w:t>به اشخاص منتخب</w:t>
      </w:r>
      <w:r w:rsidRPr="00AE04A6">
        <w:rPr>
          <w:rFonts w:ascii="XB Niloofar" w:eastAsia="Calibri" w:hAnsi="XB Niloofar" w:cs="XB Niloofar" w:hint="cs"/>
          <w:rtl/>
          <w:lang w:bidi="fa-IR"/>
        </w:rPr>
        <w:t xml:space="preserve"> اطلاع‌رسانی خواهد شد.</w:t>
      </w:r>
    </w:p>
    <w:p w:rsidR="00F526F9" w:rsidRPr="00AE04A6" w:rsidRDefault="00F526F9" w:rsidP="007D0761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/>
          <w:rtl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>نسخه الکترونیک کاربرگ حاضر در وب‌سایت همایش قابل دستیابی است.</w:t>
      </w:r>
    </w:p>
    <w:p w:rsidR="00E81FE0" w:rsidRPr="00AE04A6" w:rsidRDefault="00E81FE0" w:rsidP="00E87799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/>
          <w:rtl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 xml:space="preserve">آخرین مهلت ارسال کاربرگ : </w:t>
      </w:r>
      <w:r w:rsidR="00E87799">
        <w:rPr>
          <w:rFonts w:ascii="XB Niloofar" w:eastAsia="Calibri" w:hAnsi="XB Niloofar" w:cs="XB Niloofar" w:hint="cs"/>
          <w:rtl/>
          <w:lang w:bidi="fa-IR"/>
        </w:rPr>
        <w:t>20</w:t>
      </w:r>
      <w:r w:rsidRPr="00AE04A6">
        <w:rPr>
          <w:rFonts w:ascii="XB Niloofar" w:eastAsia="Calibri" w:hAnsi="XB Niloofar" w:cs="XB Niloofar" w:hint="cs"/>
          <w:rtl/>
          <w:lang w:bidi="fa-IR"/>
        </w:rPr>
        <w:t xml:space="preserve"> مهر ۱۴۰</w:t>
      </w:r>
      <w:r w:rsidR="00E87799">
        <w:rPr>
          <w:rFonts w:ascii="XB Niloofar" w:eastAsia="Calibri" w:hAnsi="XB Niloofar" w:cs="XB Niloofar" w:hint="cs"/>
          <w:rtl/>
          <w:lang w:bidi="fa-IR"/>
        </w:rPr>
        <w:t>4</w:t>
      </w:r>
    </w:p>
    <w:p w:rsidR="00E81FE0" w:rsidRPr="00AE04A6" w:rsidRDefault="00E81FE0" w:rsidP="007D0761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>ارتباط با دبیرخانه همایش:</w:t>
      </w:r>
    </w:p>
    <w:p w:rsidR="008E66FE" w:rsidRPr="00AE04A6" w:rsidRDefault="008E66FE" w:rsidP="007D0761">
      <w:pPr>
        <w:pStyle w:val="ListParagraph"/>
        <w:numPr>
          <w:ilvl w:val="1"/>
          <w:numId w:val="3"/>
        </w:numPr>
        <w:bidi/>
        <w:spacing w:before="120" w:line="276" w:lineRule="auto"/>
        <w:ind w:right="270"/>
        <w:jc w:val="both"/>
        <w:rPr>
          <w:rFonts w:ascii="XB Niloofar" w:hAnsi="XB Niloofar" w:cs="XB Niloofar"/>
        </w:rPr>
      </w:pPr>
      <w:r w:rsidRPr="00AE04A6">
        <w:rPr>
          <w:rFonts w:ascii="XB Niloofar" w:hAnsi="XB Niloofar" w:cs="XB Niloofar" w:hint="cs"/>
          <w:rtl/>
        </w:rPr>
        <w:t>شماره تماس: ۵۴-۸۸۶۵۷۴۵۰ داخلی ۸۲۰</w:t>
      </w:r>
      <w:r w:rsidR="00810490" w:rsidRPr="00AE04A6">
        <w:rPr>
          <w:rFonts w:ascii="XB Niloofar" w:hAnsi="XB Niloofar" w:cs="XB Niloofar" w:hint="cs"/>
          <w:rtl/>
        </w:rPr>
        <w:t>۹</w:t>
      </w:r>
    </w:p>
    <w:p w:rsidR="008E66FE" w:rsidRPr="00AE04A6" w:rsidRDefault="008E66FE" w:rsidP="007D0761">
      <w:pPr>
        <w:pStyle w:val="ListParagraph"/>
        <w:numPr>
          <w:ilvl w:val="1"/>
          <w:numId w:val="3"/>
        </w:numPr>
        <w:bidi/>
        <w:spacing w:before="120" w:line="276" w:lineRule="auto"/>
        <w:ind w:right="270"/>
        <w:jc w:val="both"/>
        <w:rPr>
          <w:rFonts w:ascii="XB Niloofar" w:hAnsi="XB Niloofar" w:cs="XB Niloofar"/>
        </w:rPr>
      </w:pPr>
      <w:r w:rsidRPr="00AE04A6">
        <w:rPr>
          <w:rFonts w:ascii="XB Niloofar" w:hAnsi="XB Niloofar" w:cs="XB Niloofar" w:hint="cs"/>
          <w:rtl/>
        </w:rPr>
        <w:t>وب‌سایت:</w:t>
      </w:r>
      <w:r w:rsidRPr="00AE04A6">
        <w:rPr>
          <w:rFonts w:ascii="XB Niloofar" w:hAnsi="XB Niloofar" w:cs="XB Niloofar"/>
        </w:rPr>
        <w:t>mbps.mbri.ac.ir</w:t>
      </w:r>
    </w:p>
    <w:p w:rsidR="00E81FE0" w:rsidRPr="00531135" w:rsidRDefault="008E66FE" w:rsidP="00531135">
      <w:pPr>
        <w:pStyle w:val="ListParagraph"/>
        <w:numPr>
          <w:ilvl w:val="1"/>
          <w:numId w:val="3"/>
        </w:numPr>
        <w:bidi/>
        <w:spacing w:before="120" w:line="276" w:lineRule="auto"/>
        <w:ind w:right="270"/>
        <w:jc w:val="both"/>
        <w:rPr>
          <w:rFonts w:ascii="XB Niloofar" w:hAnsi="XB Niloofar" w:cs="XB Niloofar"/>
        </w:rPr>
      </w:pPr>
      <w:r w:rsidRPr="00531135">
        <w:rPr>
          <w:rFonts w:ascii="XB Niloofar" w:hAnsi="XB Niloofar" w:cs="XB Niloofar" w:hint="cs"/>
          <w:rtl/>
        </w:rPr>
        <w:t>ایمیل</w:t>
      </w:r>
      <w:r w:rsidRPr="00531135">
        <w:rPr>
          <w:rFonts w:ascii="XB Niloofar" w:hAnsi="XB Niloofar" w:cs="XB Niloofar" w:hint="cs"/>
          <w:rtl/>
          <w:lang w:bidi="fa-IR"/>
        </w:rPr>
        <w:t xml:space="preserve">: </w:t>
      </w:r>
      <w:r w:rsidR="00A43C66">
        <w:rPr>
          <w:rFonts w:ascii="XB Niloofar" w:hAnsi="XB Niloofar" w:cs="XB Niloofar"/>
          <w:lang w:bidi="fa-IR"/>
        </w:rPr>
        <w:t>conf</w:t>
      </w:r>
      <w:r w:rsidRPr="00531135">
        <w:rPr>
          <w:rFonts w:ascii="XB Niloofar" w:hAnsi="XB Niloofar" w:cs="XB Niloofar"/>
          <w:lang w:bidi="fa-IR"/>
        </w:rPr>
        <w:t>@mbri.ac.ir</w:t>
      </w:r>
    </w:p>
    <w:sectPr w:rsidR="00E81FE0" w:rsidRPr="00531135" w:rsidSect="00AE04A6">
      <w:headerReference w:type="default" r:id="rId7"/>
      <w:pgSz w:w="11906" w:h="16838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3A" w:rsidRDefault="00E33D3A" w:rsidP="00B83617">
      <w:pPr>
        <w:spacing w:after="0" w:line="240" w:lineRule="auto"/>
      </w:pPr>
      <w:r>
        <w:separator/>
      </w:r>
    </w:p>
  </w:endnote>
  <w:endnote w:type="continuationSeparator" w:id="0">
    <w:p w:rsidR="00E33D3A" w:rsidRDefault="00E33D3A" w:rsidP="00B8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B Niloofar">
    <w:altName w:val="Arial"/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3A" w:rsidRDefault="00E33D3A" w:rsidP="00B83617">
      <w:pPr>
        <w:spacing w:after="0" w:line="240" w:lineRule="auto"/>
      </w:pPr>
      <w:r>
        <w:separator/>
      </w:r>
    </w:p>
  </w:footnote>
  <w:footnote w:type="continuationSeparator" w:id="0">
    <w:p w:rsidR="00E33D3A" w:rsidRDefault="00E33D3A" w:rsidP="00B8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86" w:rsidRDefault="00331BD3">
    <w:pPr>
      <w:pStyle w:val="Header"/>
    </w:pPr>
    <w:r w:rsidRPr="003E1E66">
      <w:rPr>
        <w:noProof/>
        <w:rtl/>
      </w:rPr>
      <w:drawing>
        <wp:anchor distT="0" distB="0" distL="114300" distR="114300" simplePos="0" relativeHeight="251659264" behindDoc="0" locked="0" layoutInCell="1" allowOverlap="1" wp14:anchorId="6B18623E" wp14:editId="217DD0CC">
          <wp:simplePos x="0" y="0"/>
          <wp:positionH relativeFrom="page">
            <wp:posOffset>16510</wp:posOffset>
          </wp:positionH>
          <wp:positionV relativeFrom="paragraph">
            <wp:posOffset>-447675</wp:posOffset>
          </wp:positionV>
          <wp:extent cx="7540611" cy="1434045"/>
          <wp:effectExtent l="0" t="0" r="3810" b="0"/>
          <wp:wrapNone/>
          <wp:docPr id="3" name="Picture 3" descr="X:\۲ همایش\دورازدهمین همایش بانکداری نوین ۳\۵ طراحی‌های همایش\A4 - amoodi-shari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۲ همایش\دورازدهمین همایش بانکداری نوین ۳\۵ طراحی‌های همایش\A4 - amoodi-sharif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11" cy="143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465E"/>
    <w:multiLevelType w:val="hybridMultilevel"/>
    <w:tmpl w:val="9746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EED"/>
    <w:multiLevelType w:val="hybridMultilevel"/>
    <w:tmpl w:val="780E5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871D0"/>
    <w:multiLevelType w:val="hybridMultilevel"/>
    <w:tmpl w:val="0B98245C"/>
    <w:lvl w:ilvl="0" w:tplc="04090009">
      <w:start w:val="1"/>
      <w:numFmt w:val="bullet"/>
      <w:lvlText w:val=""/>
      <w:lvlJc w:val="left"/>
      <w:pPr>
        <w:ind w:left="101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AA"/>
    <w:rsid w:val="00017C86"/>
    <w:rsid w:val="00067877"/>
    <w:rsid w:val="001C1FAE"/>
    <w:rsid w:val="002238AE"/>
    <w:rsid w:val="0022636D"/>
    <w:rsid w:val="002434F5"/>
    <w:rsid w:val="002F25D3"/>
    <w:rsid w:val="0033096D"/>
    <w:rsid w:val="00331BD3"/>
    <w:rsid w:val="004142FF"/>
    <w:rsid w:val="00496337"/>
    <w:rsid w:val="004F111D"/>
    <w:rsid w:val="00531135"/>
    <w:rsid w:val="005B2397"/>
    <w:rsid w:val="00605294"/>
    <w:rsid w:val="006972F4"/>
    <w:rsid w:val="006D532F"/>
    <w:rsid w:val="007D0761"/>
    <w:rsid w:val="00810490"/>
    <w:rsid w:val="00855503"/>
    <w:rsid w:val="008C18EC"/>
    <w:rsid w:val="008C3554"/>
    <w:rsid w:val="008E66FE"/>
    <w:rsid w:val="009C238F"/>
    <w:rsid w:val="00A43C66"/>
    <w:rsid w:val="00A61B2E"/>
    <w:rsid w:val="00AE04A6"/>
    <w:rsid w:val="00B70413"/>
    <w:rsid w:val="00B83617"/>
    <w:rsid w:val="00BF5F75"/>
    <w:rsid w:val="00C22C46"/>
    <w:rsid w:val="00CE2DB2"/>
    <w:rsid w:val="00D27227"/>
    <w:rsid w:val="00D36B49"/>
    <w:rsid w:val="00D9508E"/>
    <w:rsid w:val="00DD0FBC"/>
    <w:rsid w:val="00DF5FC9"/>
    <w:rsid w:val="00E33D3A"/>
    <w:rsid w:val="00E81FE0"/>
    <w:rsid w:val="00E87799"/>
    <w:rsid w:val="00EA7CC5"/>
    <w:rsid w:val="00F077AA"/>
    <w:rsid w:val="00F526F9"/>
    <w:rsid w:val="00F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A96AD9"/>
  <w15:chartTrackingRefBased/>
  <w15:docId w15:val="{36321389-D854-4F00-BA3A-AEF570D7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077A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0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17"/>
  </w:style>
  <w:style w:type="paragraph" w:styleId="Footer">
    <w:name w:val="footer"/>
    <w:basedOn w:val="Normal"/>
    <w:link w:val="FooterChar"/>
    <w:uiPriority w:val="99"/>
    <w:unhideWhenUsed/>
    <w:rsid w:val="00B83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17"/>
  </w:style>
  <w:style w:type="paragraph" w:styleId="ListParagraph">
    <w:name w:val="List Paragraph"/>
    <w:basedOn w:val="Normal"/>
    <w:uiPriority w:val="34"/>
    <w:qFormat/>
    <w:rsid w:val="00E81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فرجی، مریم</dc:creator>
  <cp:keywords/>
  <dc:description/>
  <cp:lastModifiedBy>ali sharifi</cp:lastModifiedBy>
  <cp:revision>4</cp:revision>
  <cp:lastPrinted>2025-08-27T05:58:00Z</cp:lastPrinted>
  <dcterms:created xsi:type="dcterms:W3CDTF">2025-08-27T05:58:00Z</dcterms:created>
  <dcterms:modified xsi:type="dcterms:W3CDTF">2025-08-27T06:10:00Z</dcterms:modified>
</cp:coreProperties>
</file>